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9478" w14:textId="0CAEC98A" w:rsidR="002719ED" w:rsidRPr="002719ED" w:rsidRDefault="002719ED" w:rsidP="002719ED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2719ED">
        <w:rPr>
          <w:rFonts w:ascii="Arial" w:hAnsi="Arial" w:cs="Arial"/>
          <w:b/>
          <w:bCs/>
          <w:color w:val="3DCD58"/>
          <w:sz w:val="40"/>
          <w:szCs w:val="40"/>
        </w:rPr>
        <w:t xml:space="preserve">Blíží se povinnosti směrnice EU o energetické náročnosti budov: Nová nabíjecí stanice Schneider Electric </w:t>
      </w:r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je </w:t>
      </w:r>
      <w:r w:rsidRPr="002719ED">
        <w:rPr>
          <w:rFonts w:ascii="Arial" w:hAnsi="Arial" w:cs="Arial"/>
          <w:b/>
          <w:bCs/>
          <w:color w:val="3DCD58"/>
          <w:sz w:val="40"/>
          <w:szCs w:val="40"/>
        </w:rPr>
        <w:t>pomáhá</w:t>
      </w:r>
      <w:r w:rsidR="00B72136">
        <w:rPr>
          <w:rFonts w:ascii="Arial" w:hAnsi="Arial" w:cs="Arial"/>
          <w:b/>
          <w:bCs/>
          <w:color w:val="3DCD58"/>
          <w:sz w:val="40"/>
          <w:szCs w:val="40"/>
        </w:rPr>
        <w:t xml:space="preserve"> efektivně</w:t>
      </w:r>
      <w:r w:rsidRPr="002719ED">
        <w:rPr>
          <w:rFonts w:ascii="Arial" w:hAnsi="Arial" w:cs="Arial"/>
          <w:b/>
          <w:bCs/>
          <w:color w:val="3DCD58"/>
          <w:sz w:val="40"/>
          <w:szCs w:val="40"/>
        </w:rPr>
        <w:t xml:space="preserve"> splnit</w:t>
      </w:r>
    </w:p>
    <w:p w14:paraId="6633810D" w14:textId="77777777" w:rsidR="007C37CD" w:rsidRPr="00FA0016" w:rsidRDefault="007C37CD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47025114" w14:textId="12203466" w:rsidR="00574EEC" w:rsidRDefault="003C03AB" w:rsidP="002719E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061FDF">
        <w:rPr>
          <w:rStyle w:val="normaltextrun"/>
          <w:rFonts w:ascii="Arial" w:eastAsia="Arial" w:hAnsi="Arial" w:cs="Arial"/>
          <w:b/>
          <w:bCs/>
          <w:sz w:val="20"/>
          <w:szCs w:val="20"/>
        </w:rPr>
        <w:t>16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A75A40">
        <w:rPr>
          <w:rStyle w:val="normaltextrun"/>
          <w:rFonts w:ascii="Arial" w:eastAsia="Arial" w:hAnsi="Arial" w:cs="Arial"/>
          <w:b/>
          <w:bCs/>
          <w:sz w:val="20"/>
          <w:szCs w:val="20"/>
        </w:rPr>
        <w:t>dubna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gramStart"/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11116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</w:t>
      </w:r>
      <w:proofErr w:type="gramEnd"/>
      <w:r w:rsidR="00411116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rostoucím počtem elektromobilů na evropských silnicích reaguje Evropská unie směrnicí o energetické náročnosti budov (EPBD), která stanovuje konkrétní požadavky na budování dobíjecích bodů v komerčních i bytových objektech. Společnost Schneider Electric představuje inteligentní nabíjecí stanici Schneider </w:t>
      </w:r>
      <w:proofErr w:type="spellStart"/>
      <w:r w:rsidR="00411116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Charge</w:t>
      </w:r>
      <w:proofErr w:type="spellEnd"/>
      <w:r w:rsidR="00411116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Pro, která </w:t>
      </w:r>
      <w:r w:rsidR="009308E2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integraci nabíjecí infrastruktury</w:t>
      </w:r>
      <w:r w:rsidR="009308E2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11116" w:rsidRPr="004111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výrazně usnadňuje</w:t>
      </w:r>
      <w:r w:rsidR="009308E2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2D3EED42" w14:textId="77777777" w:rsidR="00411116" w:rsidRDefault="00411116" w:rsidP="002719ED">
      <w:pPr>
        <w:jc w:val="both"/>
        <w:rPr>
          <w:rFonts w:ascii="Arial" w:hAnsi="Arial" w:cs="Arial"/>
          <w:sz w:val="20"/>
          <w:szCs w:val="20"/>
        </w:rPr>
      </w:pPr>
    </w:p>
    <w:p w14:paraId="3B9A5451" w14:textId="22A788F4" w:rsidR="00411116" w:rsidRPr="00411116" w:rsidRDefault="00411116" w:rsidP="00411116">
      <w:pPr>
        <w:jc w:val="both"/>
        <w:rPr>
          <w:rFonts w:ascii="Arial" w:hAnsi="Arial" w:cs="Arial"/>
          <w:sz w:val="20"/>
          <w:szCs w:val="20"/>
        </w:rPr>
      </w:pPr>
      <w:r w:rsidRPr="00BD09C6">
        <w:rPr>
          <w:rFonts w:ascii="Arial" w:hAnsi="Arial" w:cs="Arial"/>
          <w:sz w:val="20"/>
          <w:szCs w:val="20"/>
        </w:rPr>
        <w:t xml:space="preserve">Schneider </w:t>
      </w:r>
      <w:proofErr w:type="spellStart"/>
      <w:r w:rsidRPr="00BD09C6">
        <w:rPr>
          <w:rFonts w:ascii="Arial" w:hAnsi="Arial" w:cs="Arial"/>
          <w:sz w:val="20"/>
          <w:szCs w:val="20"/>
        </w:rPr>
        <w:t>Charge</w:t>
      </w:r>
      <w:proofErr w:type="spellEnd"/>
      <w:r w:rsidRPr="00BD09C6">
        <w:rPr>
          <w:rFonts w:ascii="Arial" w:hAnsi="Arial" w:cs="Arial"/>
          <w:sz w:val="20"/>
          <w:szCs w:val="20"/>
        </w:rPr>
        <w:t xml:space="preserve"> Pro</w:t>
      </w:r>
      <w:r w:rsidR="00BD09C6">
        <w:rPr>
          <w:rFonts w:ascii="Arial" w:hAnsi="Arial" w:cs="Arial"/>
          <w:sz w:val="20"/>
          <w:szCs w:val="20"/>
        </w:rPr>
        <w:t xml:space="preserve"> je</w:t>
      </w:r>
      <w:r w:rsidRPr="00411116">
        <w:rPr>
          <w:rFonts w:ascii="Arial" w:hAnsi="Arial" w:cs="Arial"/>
          <w:sz w:val="20"/>
          <w:szCs w:val="20"/>
        </w:rPr>
        <w:t xml:space="preserve"> </w:t>
      </w:r>
      <w:r w:rsidR="00BD09C6">
        <w:rPr>
          <w:rFonts w:ascii="Arial" w:hAnsi="Arial" w:cs="Arial"/>
          <w:sz w:val="20"/>
          <w:szCs w:val="20"/>
        </w:rPr>
        <w:t>c</w:t>
      </w:r>
      <w:r w:rsidR="00BD09C6" w:rsidRPr="00411116">
        <w:rPr>
          <w:rFonts w:ascii="Arial" w:hAnsi="Arial" w:cs="Arial"/>
          <w:sz w:val="20"/>
          <w:szCs w:val="20"/>
        </w:rPr>
        <w:t>enově dostupn</w:t>
      </w:r>
      <w:r w:rsidR="00BD09C6">
        <w:rPr>
          <w:rFonts w:ascii="Arial" w:hAnsi="Arial" w:cs="Arial"/>
          <w:sz w:val="20"/>
          <w:szCs w:val="20"/>
        </w:rPr>
        <w:t>á</w:t>
      </w:r>
      <w:r w:rsidR="00BD09C6" w:rsidRPr="00411116">
        <w:rPr>
          <w:rFonts w:ascii="Arial" w:hAnsi="Arial" w:cs="Arial"/>
          <w:sz w:val="20"/>
          <w:szCs w:val="20"/>
        </w:rPr>
        <w:t xml:space="preserve"> nabíjecí stanic</w:t>
      </w:r>
      <w:r w:rsidR="00BD09C6">
        <w:rPr>
          <w:rFonts w:ascii="Arial" w:hAnsi="Arial" w:cs="Arial"/>
          <w:sz w:val="20"/>
          <w:szCs w:val="20"/>
        </w:rPr>
        <w:t>e,</w:t>
      </w:r>
      <w:r w:rsidR="00BD09C6" w:rsidRPr="00411116">
        <w:rPr>
          <w:rFonts w:ascii="Arial" w:hAnsi="Arial" w:cs="Arial"/>
          <w:sz w:val="20"/>
          <w:szCs w:val="20"/>
        </w:rPr>
        <w:t xml:space="preserve"> </w:t>
      </w:r>
      <w:r w:rsidRPr="00411116">
        <w:rPr>
          <w:rFonts w:ascii="Arial" w:hAnsi="Arial" w:cs="Arial"/>
          <w:sz w:val="20"/>
          <w:szCs w:val="20"/>
        </w:rPr>
        <w:t xml:space="preserve">která je plně funkční samostatně a zároveň nabízí možnost integrace do širšího ekosystému řešení </w:t>
      </w:r>
      <w:hyperlink r:id="rId11" w:history="1">
        <w:proofErr w:type="spellStart"/>
        <w:r w:rsidR="009308E2" w:rsidRPr="009308E2">
          <w:rPr>
            <w:rStyle w:val="Hypertextovodkaz"/>
            <w:rFonts w:ascii="Arial" w:hAnsi="Arial" w:cs="Arial"/>
            <w:sz w:val="20"/>
            <w:szCs w:val="20"/>
          </w:rPr>
          <w:t>eMobility</w:t>
        </w:r>
        <w:proofErr w:type="spellEnd"/>
      </w:hyperlink>
      <w:r w:rsidR="00AE06F0">
        <w:rPr>
          <w:rFonts w:ascii="Arial" w:hAnsi="Arial" w:cs="Arial"/>
          <w:sz w:val="20"/>
          <w:szCs w:val="20"/>
        </w:rPr>
        <w:t>.</w:t>
      </w:r>
      <w:r w:rsidR="00BD09C6">
        <w:rPr>
          <w:rFonts w:ascii="Arial" w:hAnsi="Arial" w:cs="Arial"/>
          <w:sz w:val="20"/>
          <w:szCs w:val="20"/>
        </w:rPr>
        <w:t xml:space="preserve"> </w:t>
      </w:r>
      <w:r w:rsidR="001F4B38">
        <w:rPr>
          <w:rFonts w:ascii="Arial" w:hAnsi="Arial" w:cs="Arial"/>
          <w:sz w:val="20"/>
          <w:szCs w:val="20"/>
        </w:rPr>
        <w:t>F</w:t>
      </w:r>
      <w:r w:rsidR="00BD09C6" w:rsidRPr="00BD09C6">
        <w:rPr>
          <w:rFonts w:ascii="Arial" w:hAnsi="Arial" w:cs="Arial"/>
          <w:sz w:val="20"/>
          <w:szCs w:val="20"/>
        </w:rPr>
        <w:t xml:space="preserve">lexibilita </w:t>
      </w:r>
      <w:r w:rsidR="001F4B38">
        <w:rPr>
          <w:rFonts w:ascii="Arial" w:hAnsi="Arial" w:cs="Arial"/>
          <w:sz w:val="20"/>
          <w:szCs w:val="20"/>
        </w:rPr>
        <w:t>z ní činí</w:t>
      </w:r>
      <w:r w:rsidR="00BD09C6" w:rsidRPr="00BD09C6">
        <w:rPr>
          <w:rFonts w:ascii="Arial" w:hAnsi="Arial" w:cs="Arial"/>
          <w:sz w:val="20"/>
          <w:szCs w:val="20"/>
        </w:rPr>
        <w:t xml:space="preserve"> ideální</w:t>
      </w:r>
      <w:r w:rsidR="001F4B38">
        <w:rPr>
          <w:rFonts w:ascii="Arial" w:hAnsi="Arial" w:cs="Arial"/>
          <w:sz w:val="20"/>
          <w:szCs w:val="20"/>
        </w:rPr>
        <w:t xml:space="preserve"> volbu</w:t>
      </w:r>
      <w:r w:rsidR="00BD09C6" w:rsidRPr="00BD09C6">
        <w:rPr>
          <w:rFonts w:ascii="Arial" w:hAnsi="Arial" w:cs="Arial"/>
          <w:sz w:val="20"/>
          <w:szCs w:val="20"/>
        </w:rPr>
        <w:t xml:space="preserve"> pro majitele a správce</w:t>
      </w:r>
      <w:r w:rsidR="008D5CB9">
        <w:rPr>
          <w:rFonts w:ascii="Arial" w:hAnsi="Arial" w:cs="Arial"/>
          <w:sz w:val="20"/>
          <w:szCs w:val="20"/>
        </w:rPr>
        <w:t xml:space="preserve"> komerčních i rezidenčních</w:t>
      </w:r>
      <w:r w:rsidR="00BD09C6" w:rsidRPr="00BD09C6">
        <w:rPr>
          <w:rFonts w:ascii="Arial" w:hAnsi="Arial" w:cs="Arial"/>
          <w:sz w:val="20"/>
          <w:szCs w:val="20"/>
        </w:rPr>
        <w:t xml:space="preserve"> budov, kteří hledají efektivní cestu k plnění nových legislativních požadavků.</w:t>
      </w:r>
    </w:p>
    <w:p w14:paraId="16C5DB03" w14:textId="77777777" w:rsidR="00411116" w:rsidRDefault="00411116" w:rsidP="00411116">
      <w:pPr>
        <w:jc w:val="both"/>
        <w:rPr>
          <w:rFonts w:ascii="Arial" w:hAnsi="Arial" w:cs="Arial"/>
          <w:sz w:val="20"/>
          <w:szCs w:val="20"/>
        </w:rPr>
      </w:pPr>
    </w:p>
    <w:p w14:paraId="33E3482D" w14:textId="0B9867F8" w:rsidR="00574EEC" w:rsidRDefault="00792675" w:rsidP="00411116">
      <w:pPr>
        <w:jc w:val="both"/>
        <w:rPr>
          <w:rFonts w:ascii="Arial" w:hAnsi="Arial" w:cs="Arial"/>
          <w:sz w:val="20"/>
          <w:szCs w:val="20"/>
        </w:rPr>
      </w:pPr>
      <w:r w:rsidRPr="00792675">
        <w:rPr>
          <w:rFonts w:ascii="Arial" w:hAnsi="Arial" w:cs="Arial"/>
          <w:sz w:val="20"/>
          <w:szCs w:val="20"/>
        </w:rPr>
        <w:t>„</w:t>
      </w:r>
      <w:r w:rsidR="00411116" w:rsidRPr="00411116">
        <w:rPr>
          <w:rFonts w:ascii="Arial" w:hAnsi="Arial" w:cs="Arial"/>
          <w:i/>
          <w:iCs/>
          <w:sz w:val="20"/>
          <w:szCs w:val="20"/>
        </w:rPr>
        <w:t xml:space="preserve">Naše nabíjecí stanice pomáhá splnit požadavky směrnice EPBD s minimálními zásahy do stávající </w:t>
      </w:r>
      <w:r w:rsidR="00B92876">
        <w:rPr>
          <w:rFonts w:ascii="Arial" w:hAnsi="Arial" w:cs="Arial"/>
          <w:i/>
          <w:iCs/>
          <w:sz w:val="20"/>
          <w:szCs w:val="20"/>
        </w:rPr>
        <w:t xml:space="preserve">elektrické </w:t>
      </w:r>
      <w:r w:rsidR="00411116" w:rsidRPr="00B92876">
        <w:rPr>
          <w:rFonts w:ascii="Arial" w:hAnsi="Arial" w:cs="Arial"/>
          <w:i/>
          <w:iCs/>
          <w:sz w:val="20"/>
          <w:szCs w:val="20"/>
        </w:rPr>
        <w:t>infrastruktury</w:t>
      </w:r>
      <w:r w:rsidR="00B92876">
        <w:rPr>
          <w:rFonts w:ascii="Arial" w:hAnsi="Arial" w:cs="Arial"/>
          <w:i/>
          <w:iCs/>
          <w:sz w:val="20"/>
          <w:szCs w:val="20"/>
        </w:rPr>
        <w:t xml:space="preserve"> budov</w:t>
      </w:r>
      <w:r w:rsidR="00411116" w:rsidRPr="00411116">
        <w:rPr>
          <w:rFonts w:ascii="Arial" w:hAnsi="Arial" w:cs="Arial"/>
          <w:i/>
          <w:iCs/>
          <w:sz w:val="20"/>
          <w:szCs w:val="20"/>
        </w:rPr>
        <w:t>,</w:t>
      </w:r>
      <w:r w:rsidR="009547E1">
        <w:rPr>
          <w:rFonts w:ascii="Arial" w:hAnsi="Arial" w:cs="Arial"/>
          <w:sz w:val="20"/>
          <w:szCs w:val="20"/>
        </w:rPr>
        <w:t>“</w:t>
      </w:r>
      <w:r w:rsidR="00411116" w:rsidRPr="00411116">
        <w:rPr>
          <w:rFonts w:ascii="Arial" w:hAnsi="Arial" w:cs="Arial"/>
          <w:sz w:val="20"/>
          <w:szCs w:val="20"/>
        </w:rPr>
        <w:t xml:space="preserve"> vysvětluje Leoš Kabát, </w:t>
      </w:r>
      <w:r w:rsidR="00EC7829">
        <w:rPr>
          <w:rFonts w:ascii="Arial" w:hAnsi="Arial" w:cs="Arial"/>
          <w:sz w:val="20"/>
          <w:szCs w:val="20"/>
        </w:rPr>
        <w:t>expert na elektromobilitu</w:t>
      </w:r>
      <w:r w:rsidR="009308E2">
        <w:rPr>
          <w:rFonts w:ascii="Arial" w:hAnsi="Arial" w:cs="Arial"/>
          <w:sz w:val="20"/>
          <w:szCs w:val="20"/>
        </w:rPr>
        <w:t xml:space="preserve"> </w:t>
      </w:r>
      <w:r w:rsidR="00411116" w:rsidRPr="00411116">
        <w:rPr>
          <w:rFonts w:ascii="Arial" w:hAnsi="Arial" w:cs="Arial"/>
          <w:sz w:val="20"/>
          <w:szCs w:val="20"/>
        </w:rPr>
        <w:t xml:space="preserve">ze společnosti Schneider Electric. </w:t>
      </w:r>
      <w:r w:rsidR="009308E2">
        <w:rPr>
          <w:rFonts w:ascii="Arial" w:hAnsi="Arial" w:cs="Arial"/>
          <w:sz w:val="20"/>
          <w:szCs w:val="20"/>
        </w:rPr>
        <w:t>„</w:t>
      </w:r>
      <w:r w:rsidR="00146E31" w:rsidRPr="00146E31">
        <w:rPr>
          <w:rFonts w:ascii="Arial" w:hAnsi="Arial" w:cs="Arial"/>
          <w:i/>
          <w:iCs/>
          <w:sz w:val="20"/>
          <w:szCs w:val="20"/>
        </w:rPr>
        <w:t xml:space="preserve">Schneider </w:t>
      </w:r>
      <w:proofErr w:type="spellStart"/>
      <w:r w:rsidR="00146E31" w:rsidRPr="00146E31">
        <w:rPr>
          <w:rFonts w:ascii="Arial" w:hAnsi="Arial" w:cs="Arial"/>
          <w:i/>
          <w:iCs/>
          <w:sz w:val="20"/>
          <w:szCs w:val="20"/>
        </w:rPr>
        <w:t>Charge</w:t>
      </w:r>
      <w:proofErr w:type="spellEnd"/>
      <w:r w:rsidR="00146E31" w:rsidRPr="00146E31">
        <w:rPr>
          <w:rFonts w:ascii="Arial" w:hAnsi="Arial" w:cs="Arial"/>
          <w:i/>
          <w:iCs/>
          <w:sz w:val="20"/>
          <w:szCs w:val="20"/>
        </w:rPr>
        <w:t xml:space="preserve"> Pro</w:t>
      </w:r>
      <w:r w:rsidR="00146E31" w:rsidRPr="00146E31">
        <w:rPr>
          <w:rFonts w:ascii="Arial" w:hAnsi="Arial" w:cs="Arial"/>
          <w:sz w:val="20"/>
          <w:szCs w:val="20"/>
        </w:rPr>
        <w:t xml:space="preserve"> </w:t>
      </w:r>
      <w:r w:rsidR="00146E31">
        <w:rPr>
          <w:rFonts w:ascii="Arial" w:hAnsi="Arial" w:cs="Arial"/>
          <w:i/>
          <w:iCs/>
          <w:sz w:val="20"/>
          <w:szCs w:val="20"/>
        </w:rPr>
        <w:t>v</w:t>
      </w:r>
      <w:r w:rsidR="00411116" w:rsidRPr="009308E2">
        <w:rPr>
          <w:rFonts w:ascii="Arial" w:hAnsi="Arial" w:cs="Arial"/>
          <w:i/>
          <w:iCs/>
          <w:sz w:val="20"/>
          <w:szCs w:val="20"/>
        </w:rPr>
        <w:t xml:space="preserve"> kombinaci s inteligentním systémem </w:t>
      </w:r>
      <w:hyperlink r:id="rId12" w:anchor="products" w:history="1">
        <w:proofErr w:type="spellStart"/>
        <w:r w:rsidR="00411116" w:rsidRPr="009308E2">
          <w:rPr>
            <w:rStyle w:val="Hypertextovodkaz"/>
            <w:rFonts w:ascii="Arial" w:hAnsi="Arial" w:cs="Arial"/>
            <w:i/>
            <w:iCs/>
            <w:sz w:val="20"/>
            <w:szCs w:val="20"/>
          </w:rPr>
          <w:t>EcoStruxure</w:t>
        </w:r>
        <w:proofErr w:type="spellEnd"/>
        <w:r w:rsidR="00411116" w:rsidRPr="009308E2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EV </w:t>
        </w:r>
        <w:proofErr w:type="spellStart"/>
        <w:r w:rsidR="00411116" w:rsidRPr="009308E2">
          <w:rPr>
            <w:rStyle w:val="Hypertextovodkaz"/>
            <w:rFonts w:ascii="Arial" w:hAnsi="Arial" w:cs="Arial"/>
            <w:i/>
            <w:iCs/>
            <w:sz w:val="20"/>
            <w:szCs w:val="20"/>
          </w:rPr>
          <w:t>Charging</w:t>
        </w:r>
        <w:proofErr w:type="spellEnd"/>
        <w:r w:rsidR="00411116" w:rsidRPr="009308E2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Expert</w:t>
        </w:r>
      </w:hyperlink>
      <w:r w:rsidR="00411116" w:rsidRPr="009308E2">
        <w:rPr>
          <w:rFonts w:ascii="Arial" w:hAnsi="Arial" w:cs="Arial"/>
          <w:i/>
          <w:iCs/>
          <w:sz w:val="20"/>
          <w:szCs w:val="20"/>
        </w:rPr>
        <w:t xml:space="preserve"> dynamicky přizpůsobuje nabíjecí výkon podle aktuální situace v budově, čímž eliminuje nutnost nákladného posilování elektrických přívodů.</w:t>
      </w:r>
      <w:r w:rsidR="005828E2">
        <w:rPr>
          <w:rFonts w:ascii="Arial" w:hAnsi="Arial" w:cs="Arial"/>
          <w:sz w:val="20"/>
          <w:szCs w:val="20"/>
        </w:rPr>
        <w:t>“</w:t>
      </w:r>
    </w:p>
    <w:p w14:paraId="1A8CDB83" w14:textId="77777777" w:rsidR="00BD09C6" w:rsidRDefault="00BD09C6" w:rsidP="00411116">
      <w:pPr>
        <w:jc w:val="both"/>
        <w:rPr>
          <w:rFonts w:ascii="Arial" w:hAnsi="Arial" w:cs="Arial"/>
          <w:sz w:val="20"/>
          <w:szCs w:val="20"/>
        </w:rPr>
      </w:pPr>
    </w:p>
    <w:p w14:paraId="518546BE" w14:textId="21E70D06" w:rsidR="009547E1" w:rsidRDefault="00BD09C6" w:rsidP="00411116">
      <w:pPr>
        <w:jc w:val="both"/>
        <w:rPr>
          <w:rFonts w:ascii="Arial" w:hAnsi="Arial" w:cs="Arial"/>
          <w:sz w:val="20"/>
          <w:szCs w:val="20"/>
        </w:rPr>
      </w:pPr>
      <w:r w:rsidRPr="00411116">
        <w:rPr>
          <w:rFonts w:ascii="Arial" w:hAnsi="Arial" w:cs="Arial"/>
          <w:sz w:val="20"/>
          <w:szCs w:val="20"/>
        </w:rPr>
        <w:t xml:space="preserve">Směrnice EPBD klade různé nároky podle typu budovy. U existujících nebytových budov s více než 20 parkovacími místy je třeba do roku 2027 zajistit nejméně jeden dobíjecí bod na každých deset parkovacích míst nebo </w:t>
      </w:r>
      <w:proofErr w:type="spellStart"/>
      <w:r w:rsidRPr="00411116">
        <w:rPr>
          <w:rFonts w:ascii="Arial" w:hAnsi="Arial" w:cs="Arial"/>
          <w:sz w:val="20"/>
          <w:szCs w:val="20"/>
        </w:rPr>
        <w:t>kabelovody</w:t>
      </w:r>
      <w:proofErr w:type="spellEnd"/>
      <w:r w:rsidRPr="00411116">
        <w:rPr>
          <w:rFonts w:ascii="Arial" w:hAnsi="Arial" w:cs="Arial"/>
          <w:sz w:val="20"/>
          <w:szCs w:val="20"/>
        </w:rPr>
        <w:t xml:space="preserve"> pro nejméně 50 % parkovacích míst. Pro nové nebo významně renovované nebytové budovy jsou přitom požadavky ještě přísnější</w:t>
      </w:r>
      <w:r w:rsidR="008D5CB9">
        <w:rPr>
          <w:rFonts w:ascii="Arial" w:hAnsi="Arial" w:cs="Arial"/>
          <w:sz w:val="20"/>
          <w:szCs w:val="20"/>
        </w:rPr>
        <w:t>.</w:t>
      </w:r>
    </w:p>
    <w:p w14:paraId="5D1BE2AE" w14:textId="77777777" w:rsidR="008D5CB9" w:rsidRPr="009547E1" w:rsidRDefault="008D5CB9" w:rsidP="00411116">
      <w:pPr>
        <w:jc w:val="both"/>
        <w:rPr>
          <w:rFonts w:ascii="Arial" w:hAnsi="Arial" w:cs="Arial"/>
          <w:color w:val="3DCD58"/>
          <w:sz w:val="20"/>
          <w:szCs w:val="20"/>
        </w:rPr>
      </w:pPr>
    </w:p>
    <w:p w14:paraId="7F37377F" w14:textId="0458ED64" w:rsidR="009547E1" w:rsidRPr="009547E1" w:rsidRDefault="009547E1" w:rsidP="00B92876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9547E1">
        <w:rPr>
          <w:rFonts w:ascii="Arial" w:hAnsi="Arial" w:cs="Arial"/>
          <w:b/>
          <w:bCs/>
          <w:color w:val="3DCD58"/>
          <w:sz w:val="20"/>
          <w:szCs w:val="20"/>
        </w:rPr>
        <w:t>Výhody pro různé typy uživatelů</w:t>
      </w:r>
    </w:p>
    <w:p w14:paraId="6828095D" w14:textId="3EFF34EE" w:rsidR="00EC7829" w:rsidRDefault="00B92876" w:rsidP="00B92876">
      <w:pPr>
        <w:jc w:val="both"/>
        <w:rPr>
          <w:rFonts w:ascii="Arial" w:hAnsi="Arial" w:cs="Arial"/>
          <w:sz w:val="20"/>
          <w:szCs w:val="20"/>
        </w:rPr>
      </w:pPr>
      <w:hyperlink r:id="rId13" w:anchor="products" w:history="1">
        <w:r w:rsidRPr="00BD09C6">
          <w:rPr>
            <w:rStyle w:val="Hypertextovodkaz"/>
            <w:rFonts w:ascii="Arial" w:hAnsi="Arial" w:cs="Arial"/>
            <w:sz w:val="20"/>
            <w:szCs w:val="20"/>
          </w:rPr>
          <w:t xml:space="preserve">Schneider </w:t>
        </w:r>
        <w:proofErr w:type="spellStart"/>
        <w:r w:rsidRPr="00BD09C6">
          <w:rPr>
            <w:rStyle w:val="Hypertextovodkaz"/>
            <w:rFonts w:ascii="Arial" w:hAnsi="Arial" w:cs="Arial"/>
            <w:sz w:val="20"/>
            <w:szCs w:val="20"/>
          </w:rPr>
          <w:t>Charge</w:t>
        </w:r>
        <w:proofErr w:type="spellEnd"/>
        <w:r w:rsidRPr="00BD09C6">
          <w:rPr>
            <w:rStyle w:val="Hypertextovodkaz"/>
            <w:rFonts w:ascii="Arial" w:hAnsi="Arial" w:cs="Arial"/>
            <w:sz w:val="20"/>
            <w:szCs w:val="20"/>
          </w:rPr>
          <w:t xml:space="preserve"> Pro</w:t>
        </w:r>
      </w:hyperlink>
      <w:r w:rsidRPr="00B92876">
        <w:rPr>
          <w:rFonts w:ascii="Arial" w:hAnsi="Arial" w:cs="Arial"/>
          <w:sz w:val="20"/>
          <w:szCs w:val="20"/>
        </w:rPr>
        <w:t xml:space="preserve"> přináší výhody pro </w:t>
      </w:r>
      <w:r w:rsidR="0097719F">
        <w:rPr>
          <w:rFonts w:ascii="Arial" w:hAnsi="Arial" w:cs="Arial"/>
          <w:sz w:val="20"/>
          <w:szCs w:val="20"/>
        </w:rPr>
        <w:t>různé</w:t>
      </w:r>
      <w:r w:rsidRPr="00B92876">
        <w:rPr>
          <w:rFonts w:ascii="Arial" w:hAnsi="Arial" w:cs="Arial"/>
          <w:sz w:val="20"/>
          <w:szCs w:val="20"/>
        </w:rPr>
        <w:t xml:space="preserve"> typy uživatelů v oblasti elektromobility. V rezidenčních budovách systém efektivně rozděluje dostupnou elektrickou energii, čímž zajišťuje, že nabíjení elektromobilů nepřetěžuje elektrickou síť a obyvatelé nezaznamenají výpadky. Pohodlná možnost nabíjení přímo v místě bydliště se navíc stává stále důležitějším kritériem při výběru nemovitosti pro současné i potenciální nájemníky.</w:t>
      </w:r>
    </w:p>
    <w:p w14:paraId="3DF4B671" w14:textId="77777777" w:rsidR="00B92876" w:rsidRDefault="00B92876" w:rsidP="00B92876">
      <w:pPr>
        <w:jc w:val="both"/>
        <w:rPr>
          <w:rFonts w:ascii="Arial" w:hAnsi="Arial" w:cs="Arial"/>
          <w:sz w:val="20"/>
          <w:szCs w:val="20"/>
        </w:rPr>
      </w:pPr>
    </w:p>
    <w:p w14:paraId="328C1430" w14:textId="36550615" w:rsidR="00B92876" w:rsidRPr="00B92876" w:rsidRDefault="00B92876" w:rsidP="00B92876">
      <w:pPr>
        <w:jc w:val="both"/>
        <w:rPr>
          <w:rFonts w:ascii="Arial" w:hAnsi="Arial" w:cs="Arial"/>
          <w:sz w:val="20"/>
          <w:szCs w:val="20"/>
        </w:rPr>
      </w:pPr>
      <w:r w:rsidRPr="00B92876">
        <w:rPr>
          <w:rFonts w:ascii="Arial" w:hAnsi="Arial" w:cs="Arial"/>
          <w:sz w:val="20"/>
          <w:szCs w:val="20"/>
        </w:rPr>
        <w:t>Vlastníci a správci komerčních budov ocení přehledný softwarový systém, který sleduje, kdo a kdy nabíjel, což usnadňuje vyúčtování těchto nákladů zaměstnancům s firemními elektromobily. Společnosti tak mohou postupně přecházet na elektromobilitu bez administrativní zátěže a současně naplňovat své cíle v oblasti udržitelného rozvoje.</w:t>
      </w:r>
    </w:p>
    <w:p w14:paraId="4C175642" w14:textId="77777777" w:rsidR="00B92876" w:rsidRPr="00B92876" w:rsidRDefault="00B92876" w:rsidP="00B92876">
      <w:pPr>
        <w:jc w:val="both"/>
        <w:rPr>
          <w:rFonts w:ascii="Arial" w:hAnsi="Arial" w:cs="Arial"/>
          <w:sz w:val="20"/>
          <w:szCs w:val="20"/>
        </w:rPr>
      </w:pPr>
    </w:p>
    <w:p w14:paraId="42EF46BC" w14:textId="39989215" w:rsidR="00B92876" w:rsidRDefault="00B92876" w:rsidP="00B92876">
      <w:pPr>
        <w:jc w:val="both"/>
        <w:rPr>
          <w:rFonts w:ascii="Arial" w:hAnsi="Arial" w:cs="Arial"/>
          <w:sz w:val="20"/>
          <w:szCs w:val="20"/>
        </w:rPr>
      </w:pPr>
      <w:r w:rsidRPr="00B92876">
        <w:rPr>
          <w:rFonts w:ascii="Arial" w:hAnsi="Arial" w:cs="Arial"/>
          <w:sz w:val="20"/>
          <w:szCs w:val="20"/>
        </w:rPr>
        <w:t xml:space="preserve">Provozovatelé sítí nabíjecích stanic pak získávají efektivní řešení pro rozsáhlé instalace s možností snadné integrace do existujících systémů díky standardizovaným komunikačním protokolům. </w:t>
      </w:r>
      <w:bookmarkStart w:id="0" w:name="_Hlk194497721"/>
      <w:r w:rsidRPr="00B92876">
        <w:rPr>
          <w:rFonts w:ascii="Arial" w:hAnsi="Arial" w:cs="Arial"/>
          <w:sz w:val="20"/>
          <w:szCs w:val="20"/>
        </w:rPr>
        <w:t xml:space="preserve">Stanice je </w:t>
      </w:r>
      <w:r w:rsidR="008A7F71">
        <w:rPr>
          <w:rFonts w:ascii="Arial" w:hAnsi="Arial" w:cs="Arial"/>
          <w:sz w:val="20"/>
          <w:szCs w:val="20"/>
        </w:rPr>
        <w:t xml:space="preserve">též </w:t>
      </w:r>
      <w:r w:rsidRPr="00B92876">
        <w:rPr>
          <w:rFonts w:ascii="Arial" w:hAnsi="Arial" w:cs="Arial"/>
          <w:sz w:val="20"/>
          <w:szCs w:val="20"/>
        </w:rPr>
        <w:t xml:space="preserve">vybavena certifikovaným měřením spotřebované elektrické energie, </w:t>
      </w:r>
      <w:r w:rsidR="00F27DEA">
        <w:rPr>
          <w:rFonts w:ascii="Arial" w:hAnsi="Arial" w:cs="Arial"/>
          <w:sz w:val="20"/>
          <w:szCs w:val="20"/>
        </w:rPr>
        <w:t>které</w:t>
      </w:r>
      <w:r w:rsidRPr="00B92876">
        <w:rPr>
          <w:rFonts w:ascii="Arial" w:hAnsi="Arial" w:cs="Arial"/>
          <w:sz w:val="20"/>
          <w:szCs w:val="20"/>
        </w:rPr>
        <w:t xml:space="preserve"> umožňuje přesné vyúčtování zákazníkům</w:t>
      </w:r>
      <w:bookmarkEnd w:id="0"/>
    </w:p>
    <w:p w14:paraId="5790C750" w14:textId="77777777" w:rsidR="00EC7829" w:rsidRDefault="00EC7829" w:rsidP="009547E1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</w:p>
    <w:p w14:paraId="70649FAE" w14:textId="6BB9F249" w:rsidR="009547E1" w:rsidRPr="009547E1" w:rsidRDefault="009547E1" w:rsidP="009547E1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r w:rsidRPr="009547E1">
        <w:rPr>
          <w:rFonts w:ascii="Arial" w:hAnsi="Arial" w:cs="Arial"/>
          <w:b/>
          <w:bCs/>
          <w:color w:val="3DCD58"/>
          <w:sz w:val="20"/>
          <w:szCs w:val="20"/>
        </w:rPr>
        <w:t>Jednoduchá instalace a uvedení do provozu</w:t>
      </w:r>
    </w:p>
    <w:p w14:paraId="7732F6ED" w14:textId="0AC6A438" w:rsidR="00AC4ADC" w:rsidRDefault="009547E1" w:rsidP="00AC4AD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9547E1">
        <w:rPr>
          <w:rFonts w:ascii="Arial" w:hAnsi="Arial" w:cs="Arial"/>
          <w:sz w:val="20"/>
          <w:szCs w:val="20"/>
        </w:rPr>
        <w:t xml:space="preserve">Instalaci Schneider </w:t>
      </w:r>
      <w:proofErr w:type="spellStart"/>
      <w:r w:rsidRPr="009547E1">
        <w:rPr>
          <w:rFonts w:ascii="Arial" w:hAnsi="Arial" w:cs="Arial"/>
          <w:sz w:val="20"/>
          <w:szCs w:val="20"/>
        </w:rPr>
        <w:t>Charge</w:t>
      </w:r>
      <w:proofErr w:type="spellEnd"/>
      <w:r w:rsidRPr="009547E1">
        <w:rPr>
          <w:rFonts w:ascii="Arial" w:hAnsi="Arial" w:cs="Arial"/>
          <w:sz w:val="20"/>
          <w:szCs w:val="20"/>
        </w:rPr>
        <w:t xml:space="preserve"> Pro zvládne běžný elektrikář jednoduše a rychle. </w:t>
      </w:r>
      <w:r w:rsidR="00AC4ADC" w:rsidRPr="00AC4ADC">
        <w:rPr>
          <w:rFonts w:ascii="Arial" w:hAnsi="Arial" w:cs="Arial"/>
          <w:sz w:val="20"/>
          <w:szCs w:val="20"/>
        </w:rPr>
        <w:t xml:space="preserve">Celý proces uvedení do provozu je podpořen novým nástrojem, díky </w:t>
      </w:r>
      <w:r w:rsidR="00257952">
        <w:rPr>
          <w:rFonts w:ascii="Arial" w:hAnsi="Arial" w:cs="Arial"/>
          <w:sz w:val="20"/>
          <w:szCs w:val="20"/>
        </w:rPr>
        <w:t>kterému</w:t>
      </w:r>
      <w:r w:rsidR="00AC4ADC" w:rsidRPr="00AC4ADC">
        <w:rPr>
          <w:rFonts w:ascii="Arial" w:hAnsi="Arial" w:cs="Arial"/>
          <w:sz w:val="20"/>
          <w:szCs w:val="20"/>
        </w:rPr>
        <w:t xml:space="preserve"> je možné předběžné nastavení mimo místo instalace a rychlejší zprovoznění přímo na místě, to vše prostřednictvím jedné intuitivní mobilní aplikace.</w:t>
      </w:r>
    </w:p>
    <w:p w14:paraId="6D98B0D2" w14:textId="77777777" w:rsidR="00AC4ADC" w:rsidRDefault="00AC4ADC" w:rsidP="00AC4AD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39A6484" w14:textId="7937D2A3" w:rsidR="00411116" w:rsidRDefault="009547E1" w:rsidP="00AC4AD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9547E1">
        <w:rPr>
          <w:rFonts w:ascii="Arial" w:hAnsi="Arial" w:cs="Arial"/>
          <w:sz w:val="20"/>
          <w:szCs w:val="20"/>
        </w:rPr>
        <w:t xml:space="preserve">Nabíjecí stanice Schneider </w:t>
      </w:r>
      <w:proofErr w:type="spellStart"/>
      <w:r w:rsidRPr="009547E1">
        <w:rPr>
          <w:rFonts w:ascii="Arial" w:hAnsi="Arial" w:cs="Arial"/>
          <w:sz w:val="20"/>
          <w:szCs w:val="20"/>
        </w:rPr>
        <w:t>Charge</w:t>
      </w:r>
      <w:proofErr w:type="spellEnd"/>
      <w:r w:rsidRPr="009547E1">
        <w:rPr>
          <w:rFonts w:ascii="Arial" w:hAnsi="Arial" w:cs="Arial"/>
          <w:sz w:val="20"/>
          <w:szCs w:val="20"/>
        </w:rPr>
        <w:t xml:space="preserve"> Pro</w:t>
      </w:r>
      <w:r w:rsidR="00A75A40">
        <w:rPr>
          <w:rFonts w:ascii="Arial" w:hAnsi="Arial" w:cs="Arial"/>
          <w:sz w:val="20"/>
          <w:szCs w:val="20"/>
        </w:rPr>
        <w:t xml:space="preserve"> je</w:t>
      </w:r>
      <w:r w:rsidRPr="009547E1">
        <w:rPr>
          <w:rFonts w:ascii="Arial" w:hAnsi="Arial" w:cs="Arial"/>
          <w:sz w:val="20"/>
          <w:szCs w:val="20"/>
        </w:rPr>
        <w:t xml:space="preserve"> pro zákazníky v České republice a na Slovensku k dispozici od dubna letošního roku</w:t>
      </w:r>
      <w:r w:rsidR="00B545A0">
        <w:rPr>
          <w:rFonts w:ascii="Arial" w:hAnsi="Arial" w:cs="Arial"/>
          <w:sz w:val="20"/>
          <w:szCs w:val="20"/>
        </w:rPr>
        <w:t>.</w:t>
      </w:r>
    </w:p>
    <w:p w14:paraId="29B3CC1B" w14:textId="77777777" w:rsidR="00A63CE2" w:rsidRDefault="00A63CE2">
      <w:pPr>
        <w:jc w:val="both"/>
        <w:rPr>
          <w:rFonts w:ascii="Arial" w:hAnsi="Arial" w:cs="Arial"/>
          <w:sz w:val="20"/>
          <w:szCs w:val="20"/>
        </w:rPr>
      </w:pPr>
    </w:p>
    <w:p w14:paraId="09D34336" w14:textId="77777777" w:rsidR="002C012A" w:rsidRDefault="002C012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48A6EB" w14:textId="77777777" w:rsidR="002C012A" w:rsidRDefault="002C012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7BC69B81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4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9"/>
      <w:footerReference w:type="default" r:id="rId3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8240" w14:textId="77777777" w:rsidR="00427435" w:rsidRPr="00FA0016" w:rsidRDefault="00427435">
      <w:r w:rsidRPr="00FA0016">
        <w:separator/>
      </w:r>
    </w:p>
  </w:endnote>
  <w:endnote w:type="continuationSeparator" w:id="0">
    <w:p w14:paraId="35995BC9" w14:textId="77777777" w:rsidR="00427435" w:rsidRPr="00FA0016" w:rsidRDefault="00427435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1FC3AA2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proofErr w:type="spellStart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Crest</w:t>
    </w:r>
    <w:proofErr w:type="spellEnd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 xml:space="preserve">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8AB4" w14:textId="77777777" w:rsidR="00427435" w:rsidRPr="00FA0016" w:rsidRDefault="00427435">
      <w:r w:rsidRPr="00FA0016">
        <w:separator/>
      </w:r>
    </w:p>
  </w:footnote>
  <w:footnote w:type="continuationSeparator" w:id="0">
    <w:p w14:paraId="227412D4" w14:textId="77777777" w:rsidR="00427435" w:rsidRPr="00FA0016" w:rsidRDefault="00427435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67BC1699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DF2DCF" w14:textId="5B5325EB" w:rsidR="009E6D99" w:rsidRPr="00FA0016" w:rsidRDefault="009C2650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33D1"/>
    <w:multiLevelType w:val="hybridMultilevel"/>
    <w:tmpl w:val="19F634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2658FF"/>
    <w:multiLevelType w:val="hybridMultilevel"/>
    <w:tmpl w:val="EAF421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55B2"/>
    <w:multiLevelType w:val="hybridMultilevel"/>
    <w:tmpl w:val="44A61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4F15"/>
    <w:multiLevelType w:val="hybridMultilevel"/>
    <w:tmpl w:val="545E2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13DE9"/>
    <w:multiLevelType w:val="hybridMultilevel"/>
    <w:tmpl w:val="1BACD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5"/>
  </w:num>
  <w:num w:numId="2" w16cid:durableId="929393005">
    <w:abstractNumId w:val="8"/>
  </w:num>
  <w:num w:numId="3" w16cid:durableId="1714227625">
    <w:abstractNumId w:val="3"/>
  </w:num>
  <w:num w:numId="4" w16cid:durableId="1964966430">
    <w:abstractNumId w:val="2"/>
  </w:num>
  <w:num w:numId="5" w16cid:durableId="449786993">
    <w:abstractNumId w:val="12"/>
  </w:num>
  <w:num w:numId="6" w16cid:durableId="784730934">
    <w:abstractNumId w:val="11"/>
  </w:num>
  <w:num w:numId="7" w16cid:durableId="1209344395">
    <w:abstractNumId w:val="14"/>
  </w:num>
  <w:num w:numId="8" w16cid:durableId="1743138777">
    <w:abstractNumId w:val="15"/>
  </w:num>
  <w:num w:numId="9" w16cid:durableId="379522223">
    <w:abstractNumId w:val="13"/>
  </w:num>
  <w:num w:numId="10" w16cid:durableId="572129396">
    <w:abstractNumId w:val="4"/>
  </w:num>
  <w:num w:numId="11" w16cid:durableId="977800149">
    <w:abstractNumId w:val="9"/>
  </w:num>
  <w:num w:numId="12" w16cid:durableId="1576820736">
    <w:abstractNumId w:val="10"/>
  </w:num>
  <w:num w:numId="13" w16cid:durableId="1529175692">
    <w:abstractNumId w:val="1"/>
  </w:num>
  <w:num w:numId="14" w16cid:durableId="1261794210">
    <w:abstractNumId w:val="16"/>
  </w:num>
  <w:num w:numId="15" w16cid:durableId="155651929">
    <w:abstractNumId w:val="17"/>
  </w:num>
  <w:num w:numId="16" w16cid:durableId="159196495">
    <w:abstractNumId w:val="6"/>
  </w:num>
  <w:num w:numId="17" w16cid:durableId="1720548197">
    <w:abstractNumId w:val="7"/>
  </w:num>
  <w:num w:numId="18" w16cid:durableId="42750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2E78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2C47"/>
    <w:rsid w:val="00055562"/>
    <w:rsid w:val="0005597E"/>
    <w:rsid w:val="000600AA"/>
    <w:rsid w:val="00060DA9"/>
    <w:rsid w:val="00061FDF"/>
    <w:rsid w:val="0006213C"/>
    <w:rsid w:val="00063A10"/>
    <w:rsid w:val="00064369"/>
    <w:rsid w:val="00066817"/>
    <w:rsid w:val="00066EE9"/>
    <w:rsid w:val="00067C83"/>
    <w:rsid w:val="00072A8A"/>
    <w:rsid w:val="0007571E"/>
    <w:rsid w:val="00076C15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99A"/>
    <w:rsid w:val="000F3A5F"/>
    <w:rsid w:val="000F5836"/>
    <w:rsid w:val="000F61C8"/>
    <w:rsid w:val="000F67DB"/>
    <w:rsid w:val="00101C04"/>
    <w:rsid w:val="00103E51"/>
    <w:rsid w:val="00107145"/>
    <w:rsid w:val="00112ACD"/>
    <w:rsid w:val="0011475B"/>
    <w:rsid w:val="0011642D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E31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225F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4B38"/>
    <w:rsid w:val="001F50E8"/>
    <w:rsid w:val="001F5A31"/>
    <w:rsid w:val="001F6F7D"/>
    <w:rsid w:val="001F7346"/>
    <w:rsid w:val="001F7636"/>
    <w:rsid w:val="00200CEF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952"/>
    <w:rsid w:val="00257B79"/>
    <w:rsid w:val="002617C8"/>
    <w:rsid w:val="002640AA"/>
    <w:rsid w:val="00270201"/>
    <w:rsid w:val="0027028A"/>
    <w:rsid w:val="0027191B"/>
    <w:rsid w:val="002719ED"/>
    <w:rsid w:val="002805EB"/>
    <w:rsid w:val="00282940"/>
    <w:rsid w:val="00282C8F"/>
    <w:rsid w:val="00282EF3"/>
    <w:rsid w:val="0028306B"/>
    <w:rsid w:val="00283D3C"/>
    <w:rsid w:val="002853FB"/>
    <w:rsid w:val="0028672F"/>
    <w:rsid w:val="00290B64"/>
    <w:rsid w:val="00291636"/>
    <w:rsid w:val="002961AB"/>
    <w:rsid w:val="0029743D"/>
    <w:rsid w:val="002A0394"/>
    <w:rsid w:val="002A05A8"/>
    <w:rsid w:val="002A6422"/>
    <w:rsid w:val="002B1B8E"/>
    <w:rsid w:val="002B25A8"/>
    <w:rsid w:val="002B3489"/>
    <w:rsid w:val="002B4725"/>
    <w:rsid w:val="002C012A"/>
    <w:rsid w:val="002C1EC9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D5A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30E"/>
    <w:rsid w:val="003D5F86"/>
    <w:rsid w:val="003E23EA"/>
    <w:rsid w:val="003E3D9E"/>
    <w:rsid w:val="003E6ED2"/>
    <w:rsid w:val="003E7428"/>
    <w:rsid w:val="003E7A6B"/>
    <w:rsid w:val="003F28FA"/>
    <w:rsid w:val="003F52DE"/>
    <w:rsid w:val="003F5C35"/>
    <w:rsid w:val="0040515D"/>
    <w:rsid w:val="00405D87"/>
    <w:rsid w:val="004079EC"/>
    <w:rsid w:val="004102FC"/>
    <w:rsid w:val="00411116"/>
    <w:rsid w:val="00411608"/>
    <w:rsid w:val="00415CB0"/>
    <w:rsid w:val="00416F57"/>
    <w:rsid w:val="00417054"/>
    <w:rsid w:val="00420E56"/>
    <w:rsid w:val="00425757"/>
    <w:rsid w:val="00425D1A"/>
    <w:rsid w:val="00425F0D"/>
    <w:rsid w:val="00426239"/>
    <w:rsid w:val="00426C25"/>
    <w:rsid w:val="00426EA9"/>
    <w:rsid w:val="00427435"/>
    <w:rsid w:val="00433EE2"/>
    <w:rsid w:val="00434B0F"/>
    <w:rsid w:val="004358CB"/>
    <w:rsid w:val="0043645B"/>
    <w:rsid w:val="004373A3"/>
    <w:rsid w:val="004413C9"/>
    <w:rsid w:val="004425C5"/>
    <w:rsid w:val="00442ACC"/>
    <w:rsid w:val="0044352C"/>
    <w:rsid w:val="00443619"/>
    <w:rsid w:val="004447CB"/>
    <w:rsid w:val="00444D6E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4826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BB0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96C65"/>
    <w:rsid w:val="004A313A"/>
    <w:rsid w:val="004A370C"/>
    <w:rsid w:val="004A57ED"/>
    <w:rsid w:val="004A6E5A"/>
    <w:rsid w:val="004B04B5"/>
    <w:rsid w:val="004B14B0"/>
    <w:rsid w:val="004B1895"/>
    <w:rsid w:val="004B1BEF"/>
    <w:rsid w:val="004B2417"/>
    <w:rsid w:val="004B28C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24F4F"/>
    <w:rsid w:val="00530651"/>
    <w:rsid w:val="00533119"/>
    <w:rsid w:val="0053376B"/>
    <w:rsid w:val="005408CF"/>
    <w:rsid w:val="00540976"/>
    <w:rsid w:val="00540E3F"/>
    <w:rsid w:val="0054201A"/>
    <w:rsid w:val="00544EA2"/>
    <w:rsid w:val="005451D7"/>
    <w:rsid w:val="00547D90"/>
    <w:rsid w:val="005510EE"/>
    <w:rsid w:val="005543CD"/>
    <w:rsid w:val="0056274C"/>
    <w:rsid w:val="005633A6"/>
    <w:rsid w:val="00565AD4"/>
    <w:rsid w:val="00570764"/>
    <w:rsid w:val="00571514"/>
    <w:rsid w:val="00574CE7"/>
    <w:rsid w:val="00574EEC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28E2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5F7135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0921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24"/>
    <w:rsid w:val="00664B6F"/>
    <w:rsid w:val="00664F75"/>
    <w:rsid w:val="006737A7"/>
    <w:rsid w:val="006837CD"/>
    <w:rsid w:val="0069035A"/>
    <w:rsid w:val="00691288"/>
    <w:rsid w:val="006917F4"/>
    <w:rsid w:val="00691BA4"/>
    <w:rsid w:val="0069275E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40A4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26D3A"/>
    <w:rsid w:val="00730869"/>
    <w:rsid w:val="0073184B"/>
    <w:rsid w:val="00731B3F"/>
    <w:rsid w:val="00733DA4"/>
    <w:rsid w:val="00734966"/>
    <w:rsid w:val="00741BFD"/>
    <w:rsid w:val="0074533E"/>
    <w:rsid w:val="007467DE"/>
    <w:rsid w:val="007501DB"/>
    <w:rsid w:val="007504B8"/>
    <w:rsid w:val="00753F32"/>
    <w:rsid w:val="00756634"/>
    <w:rsid w:val="007575F6"/>
    <w:rsid w:val="00761BB9"/>
    <w:rsid w:val="00762CCA"/>
    <w:rsid w:val="00763B52"/>
    <w:rsid w:val="00763EE0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85B7A"/>
    <w:rsid w:val="00791023"/>
    <w:rsid w:val="00792675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7CD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2B84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26C7E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34FC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210C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3D26"/>
    <w:rsid w:val="0087433C"/>
    <w:rsid w:val="00875C32"/>
    <w:rsid w:val="00875EBE"/>
    <w:rsid w:val="00881F47"/>
    <w:rsid w:val="00883A53"/>
    <w:rsid w:val="00884562"/>
    <w:rsid w:val="00884978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A7F71"/>
    <w:rsid w:val="008B0800"/>
    <w:rsid w:val="008B1B6E"/>
    <w:rsid w:val="008B3F12"/>
    <w:rsid w:val="008B44A6"/>
    <w:rsid w:val="008B5721"/>
    <w:rsid w:val="008B70BC"/>
    <w:rsid w:val="008C04AD"/>
    <w:rsid w:val="008C12B0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D5CB9"/>
    <w:rsid w:val="008E00DC"/>
    <w:rsid w:val="008E0E4B"/>
    <w:rsid w:val="008E126F"/>
    <w:rsid w:val="008E134A"/>
    <w:rsid w:val="008E1C5E"/>
    <w:rsid w:val="008E46B6"/>
    <w:rsid w:val="008E63DF"/>
    <w:rsid w:val="008E71B6"/>
    <w:rsid w:val="008F071D"/>
    <w:rsid w:val="008F2B54"/>
    <w:rsid w:val="008F2E96"/>
    <w:rsid w:val="008F52BD"/>
    <w:rsid w:val="008F57CF"/>
    <w:rsid w:val="008F7953"/>
    <w:rsid w:val="00901B13"/>
    <w:rsid w:val="00902D73"/>
    <w:rsid w:val="00903353"/>
    <w:rsid w:val="00903BFE"/>
    <w:rsid w:val="009075E9"/>
    <w:rsid w:val="0091356B"/>
    <w:rsid w:val="009135F7"/>
    <w:rsid w:val="00914C7F"/>
    <w:rsid w:val="00915543"/>
    <w:rsid w:val="0091607B"/>
    <w:rsid w:val="00922380"/>
    <w:rsid w:val="009242C0"/>
    <w:rsid w:val="0092502A"/>
    <w:rsid w:val="00925690"/>
    <w:rsid w:val="009275B2"/>
    <w:rsid w:val="00930398"/>
    <w:rsid w:val="009308E2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547E1"/>
    <w:rsid w:val="00954877"/>
    <w:rsid w:val="00957AB3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7719F"/>
    <w:rsid w:val="0098023B"/>
    <w:rsid w:val="009805A6"/>
    <w:rsid w:val="00982D7C"/>
    <w:rsid w:val="00982DEC"/>
    <w:rsid w:val="00986A4F"/>
    <w:rsid w:val="00986F00"/>
    <w:rsid w:val="009879B0"/>
    <w:rsid w:val="00990BA2"/>
    <w:rsid w:val="0099185F"/>
    <w:rsid w:val="00993240"/>
    <w:rsid w:val="009957EC"/>
    <w:rsid w:val="00995E43"/>
    <w:rsid w:val="009A2C6B"/>
    <w:rsid w:val="009A39CC"/>
    <w:rsid w:val="009A3C47"/>
    <w:rsid w:val="009A3CC6"/>
    <w:rsid w:val="009A42BC"/>
    <w:rsid w:val="009A60F2"/>
    <w:rsid w:val="009A64D1"/>
    <w:rsid w:val="009A6DA0"/>
    <w:rsid w:val="009B095E"/>
    <w:rsid w:val="009B0EAE"/>
    <w:rsid w:val="009B1885"/>
    <w:rsid w:val="009B18EE"/>
    <w:rsid w:val="009B3993"/>
    <w:rsid w:val="009B6870"/>
    <w:rsid w:val="009C265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4E8B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3CE2"/>
    <w:rsid w:val="00A665E7"/>
    <w:rsid w:val="00A67669"/>
    <w:rsid w:val="00A7046D"/>
    <w:rsid w:val="00A719B9"/>
    <w:rsid w:val="00A74163"/>
    <w:rsid w:val="00A756AA"/>
    <w:rsid w:val="00A75A40"/>
    <w:rsid w:val="00A75F21"/>
    <w:rsid w:val="00A76ED2"/>
    <w:rsid w:val="00A8238B"/>
    <w:rsid w:val="00A84AF0"/>
    <w:rsid w:val="00A85ACC"/>
    <w:rsid w:val="00A8603E"/>
    <w:rsid w:val="00A868B2"/>
    <w:rsid w:val="00A87612"/>
    <w:rsid w:val="00A877E3"/>
    <w:rsid w:val="00A90998"/>
    <w:rsid w:val="00A95BAA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A18"/>
    <w:rsid w:val="00AB5E56"/>
    <w:rsid w:val="00AB7C7F"/>
    <w:rsid w:val="00AC19E1"/>
    <w:rsid w:val="00AC225A"/>
    <w:rsid w:val="00AC2399"/>
    <w:rsid w:val="00AC2E05"/>
    <w:rsid w:val="00AC4ADC"/>
    <w:rsid w:val="00AC53A4"/>
    <w:rsid w:val="00AD1760"/>
    <w:rsid w:val="00AD19B6"/>
    <w:rsid w:val="00AD2C1F"/>
    <w:rsid w:val="00AD2C9F"/>
    <w:rsid w:val="00AD321B"/>
    <w:rsid w:val="00AD61A1"/>
    <w:rsid w:val="00AD7926"/>
    <w:rsid w:val="00AE06F0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01B7"/>
    <w:rsid w:val="00B21B45"/>
    <w:rsid w:val="00B21D61"/>
    <w:rsid w:val="00B22553"/>
    <w:rsid w:val="00B313AE"/>
    <w:rsid w:val="00B315B8"/>
    <w:rsid w:val="00B317CF"/>
    <w:rsid w:val="00B317D0"/>
    <w:rsid w:val="00B3204F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45A0"/>
    <w:rsid w:val="00B55ACA"/>
    <w:rsid w:val="00B576BF"/>
    <w:rsid w:val="00B60847"/>
    <w:rsid w:val="00B60C8A"/>
    <w:rsid w:val="00B6155F"/>
    <w:rsid w:val="00B63325"/>
    <w:rsid w:val="00B64172"/>
    <w:rsid w:val="00B67324"/>
    <w:rsid w:val="00B72136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76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03F2"/>
    <w:rsid w:val="00BD09C6"/>
    <w:rsid w:val="00BD278F"/>
    <w:rsid w:val="00BD2A3A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BF653C"/>
    <w:rsid w:val="00C00490"/>
    <w:rsid w:val="00C01787"/>
    <w:rsid w:val="00C01E49"/>
    <w:rsid w:val="00C037A2"/>
    <w:rsid w:val="00C03ABE"/>
    <w:rsid w:val="00C049E7"/>
    <w:rsid w:val="00C059AA"/>
    <w:rsid w:val="00C067B6"/>
    <w:rsid w:val="00C10B2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4C03"/>
    <w:rsid w:val="00C365F7"/>
    <w:rsid w:val="00C36618"/>
    <w:rsid w:val="00C37C58"/>
    <w:rsid w:val="00C430CA"/>
    <w:rsid w:val="00C44798"/>
    <w:rsid w:val="00C4600C"/>
    <w:rsid w:val="00C47389"/>
    <w:rsid w:val="00C52E26"/>
    <w:rsid w:val="00C55CF6"/>
    <w:rsid w:val="00C56E1B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63DA"/>
    <w:rsid w:val="00CB71CF"/>
    <w:rsid w:val="00CC0701"/>
    <w:rsid w:val="00CC1A16"/>
    <w:rsid w:val="00CC3B25"/>
    <w:rsid w:val="00CC44EE"/>
    <w:rsid w:val="00CC77B8"/>
    <w:rsid w:val="00CD00AE"/>
    <w:rsid w:val="00CD3477"/>
    <w:rsid w:val="00CD3615"/>
    <w:rsid w:val="00CD3AC6"/>
    <w:rsid w:val="00CD51DF"/>
    <w:rsid w:val="00CE01CA"/>
    <w:rsid w:val="00CE0F3B"/>
    <w:rsid w:val="00CE5B85"/>
    <w:rsid w:val="00CE6B87"/>
    <w:rsid w:val="00CE6D16"/>
    <w:rsid w:val="00CF0A5E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0FB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566F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4EA8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6DB4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6934"/>
    <w:rsid w:val="00E17165"/>
    <w:rsid w:val="00E22EF4"/>
    <w:rsid w:val="00E2452D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0B76"/>
    <w:rsid w:val="00E71583"/>
    <w:rsid w:val="00E727F4"/>
    <w:rsid w:val="00E73595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90887"/>
    <w:rsid w:val="00E91872"/>
    <w:rsid w:val="00E92E62"/>
    <w:rsid w:val="00E93475"/>
    <w:rsid w:val="00E956FA"/>
    <w:rsid w:val="00EA14E4"/>
    <w:rsid w:val="00EA1E97"/>
    <w:rsid w:val="00EA2481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C7829"/>
    <w:rsid w:val="00ED2C2A"/>
    <w:rsid w:val="00ED2D4B"/>
    <w:rsid w:val="00ED4862"/>
    <w:rsid w:val="00ED4DCE"/>
    <w:rsid w:val="00EE2963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09F"/>
    <w:rsid w:val="00F24743"/>
    <w:rsid w:val="00F24B92"/>
    <w:rsid w:val="00F25C3E"/>
    <w:rsid w:val="00F2652F"/>
    <w:rsid w:val="00F27DEA"/>
    <w:rsid w:val="00F33DEC"/>
    <w:rsid w:val="00F34FAD"/>
    <w:rsid w:val="00F35ADB"/>
    <w:rsid w:val="00F35BE6"/>
    <w:rsid w:val="00F362F8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069"/>
    <w:rsid w:val="00F90DEE"/>
    <w:rsid w:val="00F917E0"/>
    <w:rsid w:val="00F9188A"/>
    <w:rsid w:val="00F93FAA"/>
    <w:rsid w:val="00F9452C"/>
    <w:rsid w:val="00F95C4A"/>
    <w:rsid w:val="00FA0016"/>
    <w:rsid w:val="00FA157E"/>
    <w:rsid w:val="00FA15E5"/>
    <w:rsid w:val="00FA18ED"/>
    <w:rsid w:val="00FA1A19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D37A6"/>
    <w:rsid w:val="00FD73F5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0FF6167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496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96757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09741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12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408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551156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607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42420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31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86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11195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21364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8047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46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8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3215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4824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80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97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511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2724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823203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026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479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5135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5989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7030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883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88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91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731182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27601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528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22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96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3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958918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2934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89635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040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7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4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9009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89503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634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02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9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7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433806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56844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1348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83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91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9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73752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5338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529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011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340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9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47168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8099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9314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041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35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6868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4840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56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31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109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6049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53178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173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8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0629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23130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565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125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300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9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7252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98085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72443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20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695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1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30028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35421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409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189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395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41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564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9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013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62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5561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69306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61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06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0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4381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9644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7854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10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9819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1415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63732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4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59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539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8348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6739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478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268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08108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9838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7173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196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969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727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69859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23124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60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00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6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93719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95270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33533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3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69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75932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4821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74278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02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63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4101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26039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6256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53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34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753255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94197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586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09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992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330163331-schneider-charge-pro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62159-ecostruxure-ev-charging-expert/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work/solutions/for-business/automotive-and-emobility/emobility.jsp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campaign/life-is-on/life-is-on.jsp" TargetMode="External"/><Relationship Id="rId23" Type="http://schemas.openxmlformats.org/officeDocument/2006/relationships/hyperlink" Target="https://www.youtube.com/@SchneiderElectricCZ" TargetMode="Externa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6</cp:revision>
  <cp:lastPrinted>2023-09-12T13:06:00Z</cp:lastPrinted>
  <dcterms:created xsi:type="dcterms:W3CDTF">2025-04-14T12:17:00Z</dcterms:created>
  <dcterms:modified xsi:type="dcterms:W3CDTF">2025-04-16T09:55:00Z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